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00F60FB0" w14:textId="7D9268D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bookmarkStart w:id="0" w:name="_GoBack"/>
      <w:bookmarkEnd w:id="0"/>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2FB8895D"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56DBA30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7F42809C"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20D17B14"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1592E8A5"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 xml:space="preserve">letter from the Guarantor to </w:t>
            </w:r>
            <w:r w:rsidR="00E31157">
              <w:rPr>
                <w:rFonts w:ascii="Arial" w:eastAsia="Arial" w:hAnsi="Arial" w:cs="Arial"/>
                <w:color w:val="000000"/>
                <w:sz w:val="24"/>
                <w:szCs w:val="24"/>
              </w:rPr>
              <w:t xml:space="preserve">CO/CCOK </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42071B84"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0264287B"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w:t>
      </w:r>
      <w:r w:rsidR="00E31157">
        <w:rPr>
          <w:rFonts w:ascii="Arial" w:eastAsia="Arial" w:hAnsi="Arial" w:cs="Arial"/>
          <w:sz w:val="24"/>
          <w:szCs w:val="24"/>
        </w:rPr>
        <w:t xml:space="preserve">CO/CCOK </w:t>
      </w:r>
      <w:r>
        <w:rPr>
          <w:rFonts w:ascii="Arial" w:eastAsia="Arial" w:hAnsi="Arial" w:cs="Arial"/>
          <w:sz w:val="24"/>
          <w:szCs w:val="24"/>
        </w:rPr>
        <w:t xml:space="preserve">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406FD2B7" w:rsidR="00CF4E6B" w:rsidRDefault="00F17FAF" w:rsidP="007B0C3B">
      <w:pPr>
        <w:pStyle w:val="Heading2"/>
        <w:keepNext/>
        <w:numPr>
          <w:ilvl w:val="2"/>
          <w:numId w:val="1"/>
        </w:numPr>
        <w:rPr>
          <w:rFonts w:ascii="Arial" w:eastAsia="Arial" w:hAnsi="Arial" w:cs="Arial"/>
          <w:sz w:val="24"/>
          <w:szCs w:val="24"/>
        </w:rPr>
      </w:pPr>
      <w:bookmarkStart w:id="1" w:name="_gjdgxs" w:colFirst="0" w:colLast="0"/>
      <w:bookmarkEnd w:id="1"/>
      <w:r>
        <w:rPr>
          <w:rFonts w:ascii="Arial" w:eastAsia="Arial" w:hAnsi="Arial" w:cs="Arial"/>
          <w:sz w:val="24"/>
          <w:szCs w:val="24"/>
        </w:rPr>
        <w:t xml:space="preserve">as a condition for the award of the Framework Contract, the Supplier must have delivered to </w:t>
      </w:r>
      <w:r w:rsidR="00E31157">
        <w:rPr>
          <w:rFonts w:ascii="Arial" w:eastAsia="Arial" w:hAnsi="Arial" w:cs="Arial"/>
          <w:sz w:val="24"/>
          <w:szCs w:val="24"/>
        </w:rPr>
        <w:t xml:space="preserve">CO/CCOK </w:t>
      </w:r>
      <w:r w:rsidR="00D41040">
        <w:rPr>
          <w:rFonts w:ascii="Arial" w:eastAsia="Arial" w:hAnsi="Arial" w:cs="Arial"/>
          <w:sz w:val="24"/>
          <w:szCs w:val="24"/>
        </w:rPr>
        <w:t xml:space="preserve"> within 30 days of a request by </w:t>
      </w:r>
      <w:r w:rsidR="00E31157">
        <w:rPr>
          <w:rFonts w:ascii="Arial" w:eastAsia="Arial" w:hAnsi="Arial" w:cs="Arial"/>
          <w:sz w:val="24"/>
          <w:szCs w:val="24"/>
        </w:rPr>
        <w:t xml:space="preserve">CO/CCOK </w:t>
      </w:r>
      <w:r>
        <w:rPr>
          <w:rFonts w:ascii="Arial" w:eastAsia="Arial" w:hAnsi="Arial" w:cs="Arial"/>
          <w:sz w:val="24"/>
          <w:szCs w:val="24"/>
        </w:rPr>
        <w:t>:</w:t>
      </w:r>
    </w:p>
    <w:p w14:paraId="60445F38" w14:textId="6076EB6D" w:rsidR="00CF4E6B" w:rsidRDefault="00F17FAF" w:rsidP="007B0C3B">
      <w:pPr>
        <w:pStyle w:val="Heading3"/>
        <w:numPr>
          <w:ilvl w:val="3"/>
          <w:numId w:val="1"/>
        </w:numPr>
        <w:ind w:left="2694"/>
        <w:rPr>
          <w:rFonts w:ascii="Arial" w:eastAsia="Arial" w:hAnsi="Arial" w:cs="Arial"/>
          <w:sz w:val="24"/>
          <w:szCs w:val="24"/>
        </w:rPr>
      </w:pPr>
      <w:bookmarkStart w:id="2" w:name="_30j0zll" w:colFirst="0" w:colLast="0"/>
      <w:bookmarkEnd w:id="2"/>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67EBC22F" w:rsidR="00313C18" w:rsidRDefault="00F17FAF" w:rsidP="007B0C3B">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5A856355" w:rsidR="00CF4E6B" w:rsidRDefault="00313C18" w:rsidP="007B0C3B">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68C9AAF4" w:rsidR="00B649E9" w:rsidRDefault="00F17FAF" w:rsidP="007B0C3B">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8CEB61F" w:rsidR="00B649E9" w:rsidRDefault="00E31157" w:rsidP="007B0C3B">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CO/CCOK </w:t>
      </w:r>
      <w:r w:rsidR="00F17FAF">
        <w:rPr>
          <w:rFonts w:ascii="Arial" w:eastAsia="Arial" w:hAnsi="Arial" w:cs="Arial"/>
          <w:sz w:val="24"/>
          <w:szCs w:val="24"/>
        </w:rPr>
        <w:t xml:space="preserve"> </w:t>
      </w:r>
      <w:r w:rsidR="00391227">
        <w:rPr>
          <w:rFonts w:ascii="Arial" w:eastAsia="Arial" w:hAnsi="Arial" w:cs="Arial"/>
          <w:sz w:val="24"/>
          <w:szCs w:val="24"/>
        </w:rPr>
        <w:t>may</w:t>
      </w:r>
      <w:r w:rsidR="00F17FAF">
        <w:rPr>
          <w:rFonts w:ascii="Arial" w:eastAsia="Arial" w:hAnsi="Arial" w:cs="Arial"/>
          <w:sz w:val="24"/>
          <w:szCs w:val="24"/>
        </w:rPr>
        <w:t xml:space="preserve"> terminate this Framework Contract</w:t>
      </w:r>
      <w:r w:rsidR="00B649E9">
        <w:rPr>
          <w:rFonts w:ascii="Arial" w:eastAsia="Arial" w:hAnsi="Arial" w:cs="Arial"/>
          <w:sz w:val="24"/>
          <w:szCs w:val="24"/>
        </w:rPr>
        <w:t>;</w:t>
      </w:r>
      <w:r w:rsidR="00F17FAF">
        <w:rPr>
          <w:rFonts w:ascii="Arial" w:eastAsia="Arial" w:hAnsi="Arial" w:cs="Arial"/>
          <w:sz w:val="24"/>
          <w:szCs w:val="24"/>
        </w:rPr>
        <w:t xml:space="preserve"> and </w:t>
      </w:r>
    </w:p>
    <w:p w14:paraId="36AF9604" w14:textId="50AB1D4B" w:rsidR="00B649E9" w:rsidRDefault="001441C2" w:rsidP="007B0C3B">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4F8FB703" w:rsidR="00CF4E6B" w:rsidRDefault="00BA7AF9" w:rsidP="007B0C3B">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C79E87C" w:rsidR="00CF4E6B" w:rsidRDefault="00F17FAF" w:rsidP="007B0C3B">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w:t>
      </w:r>
      <w:r w:rsidR="00E31157">
        <w:rPr>
          <w:rFonts w:ascii="Arial" w:eastAsia="Arial" w:hAnsi="Arial" w:cs="Arial"/>
          <w:sz w:val="24"/>
          <w:szCs w:val="24"/>
        </w:rPr>
        <w:t xml:space="preserve">CO/CCOK </w:t>
      </w:r>
      <w:r>
        <w:rPr>
          <w:rFonts w:ascii="Arial" w:eastAsia="Arial" w:hAnsi="Arial" w:cs="Arial"/>
          <w:sz w:val="24"/>
          <w:szCs w:val="24"/>
        </w:rPr>
        <w:t xml:space="preserve">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sidR="00E31157">
        <w:rPr>
          <w:rFonts w:ascii="Arial" w:eastAsia="Arial" w:hAnsi="Arial" w:cs="Arial"/>
          <w:sz w:val="24"/>
          <w:szCs w:val="24"/>
        </w:rPr>
        <w:t xml:space="preserve">CO/CCOK </w:t>
      </w:r>
      <w:r>
        <w:rPr>
          <w:rFonts w:ascii="Arial" w:eastAsia="Arial" w:hAnsi="Arial" w:cs="Arial"/>
          <w:sz w:val="24"/>
          <w:szCs w:val="24"/>
        </w:rPr>
        <w:t xml:space="preserve"> may terminate this Framework </w:t>
      </w:r>
      <w:r>
        <w:rPr>
          <w:rFonts w:ascii="Arial" w:eastAsia="Arial" w:hAnsi="Arial" w:cs="Arial"/>
          <w:sz w:val="24"/>
          <w:szCs w:val="24"/>
        </w:rPr>
        <w:lastRenderedPageBreak/>
        <w:t xml:space="preserve">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7CDBCBC0"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7B0C3B">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007F3EDE" w:rsidR="00BA7AF9" w:rsidRPr="00FD4794" w:rsidRDefault="00F17FAF" w:rsidP="007B0C3B">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F91A652" w:rsidR="00CF4E6B" w:rsidRDefault="00F17FAF" w:rsidP="007B0C3B">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 xml:space="preserve">acceptable to </w:t>
      </w:r>
      <w:r w:rsidR="00E31157">
        <w:rPr>
          <w:rFonts w:ascii="Arial" w:eastAsia="Arial" w:hAnsi="Arial" w:cs="Arial"/>
          <w:color w:val="000000"/>
          <w:sz w:val="24"/>
          <w:szCs w:val="24"/>
        </w:rPr>
        <w:t xml:space="preserve">CO/CCOK </w:t>
      </w:r>
      <w:r>
        <w:rPr>
          <w:rFonts w:ascii="Arial" w:eastAsia="Arial" w:hAnsi="Arial" w:cs="Arial"/>
          <w:color w:val="000000"/>
          <w:sz w:val="24"/>
          <w:szCs w:val="24"/>
        </w:rPr>
        <w:t>.</w:t>
      </w:r>
    </w:p>
    <w:p w14:paraId="7D4D6380" w14:textId="0DDD29AB" w:rsidR="00CF4E6B" w:rsidRDefault="00F17FAF" w:rsidP="007B0C3B">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6C4E7498"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434E94BF"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E0D0786" w:rsidR="00CF4E6B" w:rsidRDefault="00F17FAF" w:rsidP="007B0C3B">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4704C9AE"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0290228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6E88400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7C0CF08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4A4DFAAD"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48A2F13C" w14:textId="360C0501" w:rsidR="00CF4E6B" w:rsidRDefault="00F17FAF" w:rsidP="007B0C3B">
      <w:pPr>
        <w:pStyle w:val="Heading3"/>
        <w:ind w:left="720" w:firstLine="0"/>
        <w:rPr>
          <w:rFonts w:ascii="Arial" w:eastAsia="Arial" w:hAnsi="Arial" w:cs="Arial"/>
          <w:b/>
          <w:smallCaps/>
          <w:sz w:val="24"/>
          <w:szCs w:val="24"/>
          <w:highlight w:val="green"/>
        </w:rPr>
      </w:pPr>
      <w:r>
        <w:rPr>
          <w:rFonts w:ascii="Arial" w:eastAsia="Arial" w:hAnsi="Arial" w:cs="Arial"/>
          <w:sz w:val="24"/>
          <w:szCs w:val="24"/>
        </w:rPr>
        <w:t>and in each case the Guarantee is not replaced by an alternative guarantee agreement acceptable to the Buyer.</w:t>
      </w: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7B0C3B">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23D46920"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6381D5E3"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63FD6B72"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w:t>
      </w:r>
      <w:r w:rsidR="007B0C3B">
        <w:rPr>
          <w:rFonts w:ascii="Arial" w:eastAsia="Arial" w:hAnsi="Arial" w:cs="Arial"/>
          <w:color w:val="000000"/>
          <w:sz w:val="24"/>
          <w:szCs w:val="24"/>
        </w:rPr>
        <w:t>or</w:t>
      </w:r>
      <w:r>
        <w:rPr>
          <w:rFonts w:ascii="Arial" w:eastAsia="Arial" w:hAnsi="Arial" w:cs="Arial"/>
          <w:color w:val="000000"/>
          <w:sz w:val="24"/>
          <w:szCs w:val="24"/>
        </w:rPr>
        <w:t xml:space="preserve">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55AC29B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3563AEF6" w:rsidR="00CF4E6B" w:rsidRDefault="00F17FAF" w:rsidP="007B0C3B">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4C3BF5F9"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33582CCC" w:rsidR="00CF4E6B" w:rsidRDefault="00F17FAF" w:rsidP="007B0C3B">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539ED5C"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076D147F" w:rsidR="00CF4E6B" w:rsidRDefault="00F17FAF" w:rsidP="007B0C3B">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74C1B119" w:rsidR="00CF4E6B" w:rsidRDefault="00F17FAF" w:rsidP="007B0C3B">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184273">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7B0C3B">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45B4132D"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7B0C3B">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w:t>
      </w:r>
      <w:commentRangeStart w:id="8"/>
      <w:commentRangeStart w:id="9"/>
      <w:r>
        <w:rPr>
          <w:rFonts w:ascii="Arial" w:eastAsia="Arial" w:hAnsi="Arial" w:cs="Arial"/>
          <w:color w:val="000000"/>
          <w:sz w:val="24"/>
          <w:szCs w:val="24"/>
        </w:rPr>
        <w:t xml:space="preserve">as primary obligor, irrevocably and unconditionally undertakes to the Beneficiary </w:t>
      </w:r>
      <w:r w:rsidRPr="007B0C3B">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w:t>
      </w:r>
      <w:commentRangeEnd w:id="8"/>
      <w:r>
        <w:commentReference w:id="8"/>
      </w:r>
      <w:commentRangeEnd w:id="9"/>
      <w:r w:rsidR="0085234A">
        <w:rPr>
          <w:rStyle w:val="CommentReference"/>
        </w:rPr>
        <w:commentReference w:id="9"/>
      </w:r>
      <w:r>
        <w:rPr>
          <w:rFonts w:ascii="Arial" w:eastAsia="Arial" w:hAnsi="Arial" w:cs="Arial"/>
          <w:sz w:val="24"/>
          <w:szCs w:val="24"/>
        </w:rPr>
        <w:t xml:space="preserve">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10" w:name="_1t3h5sf" w:colFirst="0" w:colLast="0"/>
      <w:bookmarkEnd w:id="10"/>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w:t>
      </w:r>
      <w:commentRangeStart w:id="11"/>
      <w:commentRangeStart w:id="12"/>
      <w:r>
        <w:rPr>
          <w:rFonts w:ascii="Arial" w:eastAsia="Arial" w:hAnsi="Arial" w:cs="Arial"/>
          <w:sz w:val="24"/>
          <w:szCs w:val="24"/>
        </w:rPr>
        <w:t>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commentRangeEnd w:id="11"/>
      <w:r>
        <w:commentReference w:id="11"/>
      </w:r>
      <w:commentRangeEnd w:id="12"/>
      <w:r w:rsidR="00D26E25">
        <w:rPr>
          <w:rStyle w:val="CommentReference"/>
        </w:rPr>
        <w:commentReference w:id="12"/>
      </w:r>
      <w:r>
        <w:rPr>
          <w:rFonts w:ascii="Arial" w:eastAsia="Arial" w:hAnsi="Arial" w:cs="Arial"/>
          <w:sz w:val="24"/>
          <w:szCs w:val="24"/>
        </w:rPr>
        <w:t xml:space="preserve">  </w:t>
      </w:r>
    </w:p>
    <w:p w14:paraId="2037BC54" w14:textId="77777777" w:rsidR="00CF4E6B" w:rsidRDefault="00F17FAF">
      <w:pPr>
        <w:pStyle w:val="Heading1"/>
        <w:numPr>
          <w:ilvl w:val="0"/>
          <w:numId w:val="2"/>
        </w:numPr>
        <w:rPr>
          <w:rFonts w:ascii="Arial" w:eastAsia="Arial" w:hAnsi="Arial" w:cs="Arial"/>
          <w:sz w:val="24"/>
          <w:szCs w:val="24"/>
        </w:rPr>
      </w:pPr>
      <w:bookmarkStart w:id="13" w:name="_4d34og8" w:colFirst="0" w:colLast="0"/>
      <w:bookmarkEnd w:id="13"/>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4" w:name="2s8eyo1" w:colFirst="0" w:colLast="0"/>
      <w:bookmarkEnd w:id="14"/>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5" w:name="_17dp8vu" w:colFirst="0" w:colLast="0"/>
      <w:bookmarkEnd w:id="15"/>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6" w:name="_3rdcrjn" w:colFirst="0" w:colLast="0"/>
      <w:bookmarkEnd w:id="16"/>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9"/>
          <w:footerReference w:type="default" r:id="rId10"/>
          <w:footerReference w:type="first" r:id="rId11"/>
          <w:pgSz w:w="11906" w:h="16838"/>
          <w:pgMar w:top="1440" w:right="1440" w:bottom="1440" w:left="1440" w:header="709" w:footer="709" w:gutter="0"/>
          <w:pgNumType w:start="1"/>
          <w:cols w:space="720" w:equalWidth="0">
            <w:col w:w="9360"/>
          </w:cols>
        </w:sectPr>
      </w:pPr>
    </w:p>
    <w:p w14:paraId="7F69B859" w14:textId="7BC46F8D" w:rsidR="00CF4E6B" w:rsidRDefault="00E509AA" w:rsidP="007B0C3B">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7B0C3B">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7B0C3B" w:rsidRDefault="00E509AA" w:rsidP="007B0C3B">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7B0C3B">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7B0C3B">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7B0C3B">
        <w:rPr>
          <w:rFonts w:ascii="Arial" w:eastAsia="Arial" w:hAnsi="Arial" w:cs="Arial"/>
          <w:b/>
          <w:color w:val="000000"/>
          <w:sz w:val="24"/>
          <w:szCs w:val="24"/>
          <w:highlight w:val="yellow"/>
        </w:rPr>
        <w:t>[XXXX] [</w:t>
      </w:r>
      <w:r w:rsidR="00350D31" w:rsidRPr="007B0C3B">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7B0C3B">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7B0C3B">
        <w:rPr>
          <w:rFonts w:ascii="Arial" w:eastAsia="Arial" w:hAnsi="Arial" w:cs="Arial"/>
          <w:b/>
          <w:color w:val="000000"/>
          <w:sz w:val="24"/>
          <w:szCs w:val="24"/>
          <w:highlight w:val="yellow"/>
        </w:rPr>
        <w:t>[INSERT NAME OF SUPPLIER]</w:t>
      </w:r>
    </w:p>
    <w:p w14:paraId="47D4720A" w14:textId="07276A8B" w:rsidR="00350D31" w:rsidRDefault="00350D31"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7B0C3B">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7B0C3B">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7B0C3B">
        <w:rPr>
          <w:rFonts w:ascii="Arial" w:eastAsia="Arial" w:hAnsi="Arial" w:cs="Arial"/>
          <w:color w:val="000000"/>
          <w:sz w:val="24"/>
          <w:szCs w:val="24"/>
        </w:rPr>
        <w:t>.</w:t>
      </w:r>
    </w:p>
    <w:p w14:paraId="33E66BF8" w14:textId="478291A9" w:rsidR="00350D31" w:rsidRDefault="00350D31" w:rsidP="007B0C3B">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31989176" w:rsidR="00350D31" w:rsidRDefault="00781CF4"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w:t>
      </w:r>
      <w:r w:rsidR="00E31157">
        <w:rPr>
          <w:rFonts w:ascii="Arial" w:eastAsia="Arial" w:hAnsi="Arial" w:cs="Arial"/>
          <w:color w:val="000000"/>
          <w:sz w:val="24"/>
          <w:szCs w:val="24"/>
        </w:rPr>
        <w:t xml:space="preserve">CO/CCOK </w:t>
      </w:r>
      <w:r w:rsidR="00F546C4">
        <w:rPr>
          <w:rFonts w:ascii="Arial" w:eastAsia="Arial" w:hAnsi="Arial" w:cs="Arial"/>
          <w:color w:val="000000"/>
          <w:sz w:val="24"/>
          <w:szCs w:val="24"/>
        </w:rPr>
        <w:t xml:space="preserve">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7B0C3B" w:rsidRDefault="006240A7" w:rsidP="007B0C3B">
      <w:pPr>
        <w:pStyle w:val="ListParagraph"/>
        <w:rPr>
          <w:rFonts w:ascii="Arial" w:eastAsia="Arial" w:hAnsi="Arial" w:cs="Arial"/>
          <w:color w:val="000000"/>
          <w:sz w:val="24"/>
          <w:szCs w:val="24"/>
        </w:rPr>
      </w:pPr>
    </w:p>
    <w:p w14:paraId="3A4413DF" w14:textId="3BE524DD" w:rsidR="006A4C51" w:rsidRDefault="006A4C51"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w:t>
      </w:r>
      <w:r w:rsidR="00E31157">
        <w:rPr>
          <w:rFonts w:ascii="Arial" w:eastAsia="Arial" w:hAnsi="Arial" w:cs="Arial"/>
          <w:color w:val="000000"/>
          <w:sz w:val="24"/>
          <w:szCs w:val="24"/>
        </w:rPr>
        <w:t xml:space="preserve">CO/CCOK </w:t>
      </w:r>
      <w:r>
        <w:rPr>
          <w:rFonts w:ascii="Arial" w:eastAsia="Arial" w:hAnsi="Arial" w:cs="Arial"/>
          <w:color w:val="000000"/>
          <w:sz w:val="24"/>
          <w:szCs w:val="24"/>
        </w:rPr>
        <w:t xml:space="preserve">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7B0C3B" w:rsidRDefault="006A4C51" w:rsidP="007B0C3B">
      <w:pPr>
        <w:pStyle w:val="ListParagraph"/>
        <w:rPr>
          <w:rFonts w:ascii="Arial" w:eastAsia="Arial" w:hAnsi="Arial" w:cs="Arial"/>
          <w:color w:val="000000"/>
          <w:sz w:val="24"/>
          <w:szCs w:val="24"/>
        </w:rPr>
      </w:pPr>
    </w:p>
    <w:p w14:paraId="4F1D0699" w14:textId="74A00747" w:rsidR="006240A7" w:rsidRDefault="006A4C51"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7B0C3B" w:rsidRDefault="006240A7" w:rsidP="007B0C3B">
      <w:pPr>
        <w:pStyle w:val="ListParagraph"/>
        <w:rPr>
          <w:rFonts w:ascii="Arial" w:eastAsia="Arial" w:hAnsi="Arial" w:cs="Arial"/>
          <w:color w:val="000000"/>
          <w:sz w:val="24"/>
          <w:szCs w:val="24"/>
        </w:rPr>
      </w:pPr>
    </w:p>
    <w:p w14:paraId="5826F299" w14:textId="4009E5C6" w:rsidR="006240A7" w:rsidRDefault="006240A7"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7B0C3B" w:rsidRDefault="006240A7" w:rsidP="007B0C3B">
      <w:pPr>
        <w:pStyle w:val="ListParagraph"/>
        <w:rPr>
          <w:rFonts w:ascii="Arial" w:eastAsia="Arial" w:hAnsi="Arial" w:cs="Arial"/>
          <w:color w:val="000000"/>
          <w:sz w:val="24"/>
          <w:szCs w:val="24"/>
        </w:rPr>
      </w:pPr>
    </w:p>
    <w:p w14:paraId="595ACCD5" w14:textId="5B65810E" w:rsidR="00A54F2D" w:rsidRDefault="00A54F2D" w:rsidP="007B0C3B">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provide this Letter of Intent to Guarantee to </w:t>
      </w:r>
      <w:r w:rsidR="00E31157">
        <w:rPr>
          <w:rFonts w:ascii="Arial" w:eastAsia="Arial" w:hAnsi="Arial" w:cs="Arial"/>
          <w:color w:val="000000"/>
          <w:sz w:val="24"/>
          <w:szCs w:val="24"/>
        </w:rPr>
        <w:t xml:space="preserve">CO/CCOK </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7B0C3B">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7B0C3B" w:rsidRDefault="006240A7" w:rsidP="007B0C3B">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7B0C3B" w:rsidRDefault="00F546C4" w:rsidP="007B0C3B">
      <w:pPr>
        <w:pStyle w:val="ListParagraph"/>
        <w:rPr>
          <w:rFonts w:ascii="Arial" w:eastAsia="Arial" w:hAnsi="Arial" w:cs="Arial"/>
          <w:color w:val="000000"/>
          <w:sz w:val="24"/>
          <w:szCs w:val="24"/>
        </w:rPr>
      </w:pPr>
    </w:p>
    <w:p w14:paraId="21985463" w14:textId="77777777" w:rsidR="00794F21" w:rsidRDefault="00794F21"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7B0C3B">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7B0C3B">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7B0C3B">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1BF7AC10" w:rsidR="00DB777C" w:rsidRDefault="00031E42" w:rsidP="007B0C3B">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w:t>
      </w:r>
      <w:r w:rsidR="00E31157">
        <w:rPr>
          <w:rFonts w:ascii="Arial" w:eastAsia="Arial" w:hAnsi="Arial" w:cs="Arial"/>
          <w:color w:val="000000"/>
          <w:sz w:val="24"/>
          <w:szCs w:val="24"/>
        </w:rPr>
        <w:t xml:space="preserve">CO/CCOK </w:t>
      </w:r>
      <w:r>
        <w:rPr>
          <w:rFonts w:ascii="Arial" w:eastAsia="Arial" w:hAnsi="Arial" w:cs="Arial"/>
          <w:color w:val="000000"/>
          <w:sz w:val="24"/>
          <w:szCs w:val="24"/>
        </w:rPr>
        <w:t xml:space="preserve">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7B0C3B" w:rsidRDefault="00DB777C" w:rsidP="007B0C3B">
      <w:pPr>
        <w:pStyle w:val="ListParagraph"/>
        <w:rPr>
          <w:rFonts w:ascii="Arial" w:eastAsia="Arial" w:hAnsi="Arial" w:cs="Arial"/>
          <w:color w:val="000000"/>
          <w:sz w:val="24"/>
          <w:szCs w:val="24"/>
        </w:rPr>
      </w:pPr>
    </w:p>
    <w:p w14:paraId="3F96A4D9" w14:textId="3137F182" w:rsidR="00DB777C" w:rsidRDefault="00BA42F5" w:rsidP="007B0C3B">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7B0C3B" w:rsidRDefault="00DB777C" w:rsidP="007B0C3B">
      <w:pPr>
        <w:pStyle w:val="ListParagraph"/>
        <w:rPr>
          <w:rFonts w:ascii="Arial" w:eastAsia="Arial" w:hAnsi="Arial" w:cs="Arial"/>
          <w:color w:val="000000"/>
          <w:sz w:val="24"/>
          <w:szCs w:val="24"/>
        </w:rPr>
      </w:pPr>
    </w:p>
    <w:p w14:paraId="4471FF9A" w14:textId="6D43AB46" w:rsidR="00DB777C" w:rsidRDefault="00DB777C" w:rsidP="007B0C3B">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7B0C3B" w:rsidRDefault="00DB777C" w:rsidP="007B0C3B">
      <w:pPr>
        <w:pStyle w:val="ListParagraph"/>
        <w:rPr>
          <w:rFonts w:ascii="Arial" w:eastAsia="Arial" w:hAnsi="Arial" w:cs="Arial"/>
          <w:color w:val="000000"/>
          <w:sz w:val="24"/>
          <w:szCs w:val="24"/>
        </w:rPr>
      </w:pPr>
    </w:p>
    <w:p w14:paraId="7A4F3FA2" w14:textId="6F344CC4" w:rsidR="00794F21" w:rsidRDefault="00192919" w:rsidP="007B0C3B">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7B0C3B" w:rsidRDefault="00192919" w:rsidP="007B0C3B">
      <w:pPr>
        <w:pStyle w:val="ListParagraph"/>
        <w:rPr>
          <w:rFonts w:ascii="Arial" w:eastAsia="Arial" w:hAnsi="Arial" w:cs="Arial"/>
          <w:color w:val="000000"/>
          <w:sz w:val="24"/>
          <w:szCs w:val="24"/>
        </w:rPr>
      </w:pPr>
    </w:p>
    <w:p w14:paraId="389AF035" w14:textId="2601B1CF" w:rsidR="00192919" w:rsidRDefault="00192919"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7B0C3B">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518B003E" w:rsidR="006A4C51" w:rsidRDefault="006A4C51"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E31157">
        <w:rPr>
          <w:rFonts w:ascii="Arial" w:eastAsia="Arial" w:hAnsi="Arial" w:cs="Arial"/>
          <w:color w:val="000000"/>
          <w:sz w:val="24"/>
          <w:szCs w:val="24"/>
        </w:rPr>
        <w:t xml:space="preserve">CO/CCOK </w:t>
      </w:r>
      <w:r w:rsidR="00751183">
        <w:rPr>
          <w:rFonts w:ascii="Arial" w:eastAsia="Arial" w:hAnsi="Arial" w:cs="Arial"/>
          <w:color w:val="000000"/>
          <w:sz w:val="24"/>
          <w:szCs w:val="24"/>
        </w:rPr>
        <w:t xml:space="preserve">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7B0C3B" w:rsidRDefault="00192919" w:rsidP="007B0C3B">
      <w:pPr>
        <w:pStyle w:val="ListParagraph"/>
        <w:rPr>
          <w:rFonts w:ascii="Arial" w:eastAsia="Arial" w:hAnsi="Arial" w:cs="Arial"/>
          <w:color w:val="000000"/>
          <w:sz w:val="24"/>
          <w:szCs w:val="24"/>
        </w:rPr>
      </w:pPr>
    </w:p>
    <w:p w14:paraId="04173E94" w14:textId="68916B59"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7B0C3B">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7B0C3B">
        <w:rPr>
          <w:rFonts w:ascii="Arial" w:eastAsia="Arial" w:hAnsi="Arial" w:cs="Arial"/>
          <w:b/>
          <w:color w:val="000000"/>
          <w:sz w:val="24"/>
          <w:szCs w:val="24"/>
          <w:highlight w:val="yellow"/>
        </w:rPr>
        <w:t>[INSERT NAME OF THE GUARANTOR]</w:t>
      </w:r>
    </w:p>
    <w:p w14:paraId="64F9DC4B" w14:textId="77777777" w:rsidR="005B5E7B" w:rsidRDefault="007716C3"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7B0C3B" w:rsidRDefault="005B5E7B" w:rsidP="007B0C3B">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7B0C3B">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7B0C3B">
      <w:pgSz w:w="11906" w:h="16838"/>
      <w:pgMar w:top="1440" w:right="1440" w:bottom="1440" w:left="1440" w:header="709" w:footer="709" w:gutter="0"/>
      <w:cols w:space="720" w:equalWidth="0">
        <w:col w:w="9360"/>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Jason Waterman" w:date="2020-08-12T15:09:00Z" w:initials="">
    <w:p w14:paraId="309C2668" w14:textId="77777777" w:rsidR="006A4C51" w:rsidRDefault="006A4C51">
      <w:pPr>
        <w:widowControl w:val="0"/>
        <w:pBdr>
          <w:top w:val="nil"/>
          <w:left w:val="nil"/>
          <w:bottom w:val="nil"/>
          <w:right w:val="nil"/>
          <w:between w:val="nil"/>
        </w:pBdr>
        <w:spacing w:after="0"/>
        <w:jc w:val="left"/>
        <w:rPr>
          <w:rFonts w:ascii="Arial" w:eastAsia="Arial" w:hAnsi="Arial" w:cs="Arial"/>
          <w:color w:val="000000"/>
        </w:rPr>
      </w:pPr>
      <w:r>
        <w:rPr>
          <w:rFonts w:ascii="Arial" w:eastAsia="Arial" w:hAnsi="Arial" w:cs="Arial"/>
          <w:color w:val="000000"/>
        </w:rPr>
        <w:t>For future consideration - this is potentially onerous outside of major projects</w:t>
      </w:r>
    </w:p>
  </w:comment>
  <w:comment w:id="9" w:author="David Tinkler" w:date="2020-08-13T13:24:00Z" w:initials="DT">
    <w:p w14:paraId="6EF72022" w14:textId="78558EFE" w:rsidR="006A4C51" w:rsidRDefault="006A4C51">
      <w:pPr>
        <w:pStyle w:val="CommentText"/>
      </w:pPr>
      <w:r>
        <w:rPr>
          <w:rStyle w:val="CommentReference"/>
        </w:rPr>
        <w:annotationRef/>
      </w:r>
      <w:r>
        <w:t>This takes the guarantee beyond the scope of a finance guarantee and makes it a performance guarantee. The fundamental question is what is the guarantee for? If the purpose is to give access to the economic and financial standing of the guarantor so that all payments and financial liabilities are protected, as if there was a bank guarantee or bond, then this potentially goes beyond that point.</w:t>
      </w:r>
    </w:p>
  </w:comment>
  <w:comment w:id="11" w:author="Jason Waterman" w:date="2020-08-12T15:11:00Z" w:initials="">
    <w:p w14:paraId="717A275D" w14:textId="3246E4F1" w:rsidR="006A4C51" w:rsidRDefault="006A4C51">
      <w:pPr>
        <w:widowControl w:val="0"/>
        <w:pBdr>
          <w:top w:val="nil"/>
          <w:left w:val="nil"/>
          <w:bottom w:val="nil"/>
          <w:right w:val="nil"/>
          <w:between w:val="nil"/>
        </w:pBdr>
        <w:spacing w:after="0"/>
        <w:jc w:val="left"/>
        <w:rPr>
          <w:rFonts w:ascii="Arial" w:eastAsia="Arial" w:hAnsi="Arial" w:cs="Arial"/>
          <w:color w:val="000000"/>
        </w:rPr>
      </w:pPr>
      <w:r>
        <w:rPr>
          <w:rFonts w:ascii="Arial" w:eastAsia="Arial" w:hAnsi="Arial" w:cs="Arial"/>
          <w:color w:val="000000"/>
        </w:rPr>
        <w:t xml:space="preserve">This also looks onerous for normal </w:t>
      </w:r>
      <w:r w:rsidR="00E31157">
        <w:rPr>
          <w:rFonts w:ascii="Arial" w:eastAsia="Arial" w:hAnsi="Arial" w:cs="Arial"/>
          <w:color w:val="000000"/>
        </w:rPr>
        <w:t xml:space="preserve">CO/CCOK </w:t>
      </w:r>
      <w:r>
        <w:rPr>
          <w:rFonts w:ascii="Arial" w:eastAsia="Arial" w:hAnsi="Arial" w:cs="Arial"/>
          <w:color w:val="000000"/>
        </w:rPr>
        <w:t xml:space="preserve"> procurements?</w:t>
      </w:r>
    </w:p>
  </w:comment>
  <w:comment w:id="12" w:author="David Tinkler" w:date="2020-08-13T13:27:00Z" w:initials="DT">
    <w:p w14:paraId="32EEB453" w14:textId="7545E076" w:rsidR="006A4C51" w:rsidRDefault="006A4C51">
      <w:pPr>
        <w:pStyle w:val="CommentText"/>
      </w:pPr>
      <w:r>
        <w:rPr>
          <w:rStyle w:val="CommentReference"/>
        </w:rPr>
        <w:annotationRef/>
      </w:r>
      <w:r>
        <w:t>This is normal guarantee/indemnity language. It is to protect the beneficiary if e.g. a transaction is unwound by an insolvency practitioner or becomes somehow illegal.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9C2668" w15:done="0"/>
  <w15:commentEx w15:paraId="6EF72022" w15:paraIdParent="309C2668" w15:done="0"/>
  <w15:commentEx w15:paraId="717A275D" w15:done="0"/>
  <w15:commentEx w15:paraId="32EEB453" w15:paraIdParent="717A275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698E7" w14:textId="77777777" w:rsidR="009532EE" w:rsidRDefault="009532EE">
      <w:pPr>
        <w:spacing w:after="0"/>
      </w:pPr>
      <w:r>
        <w:separator/>
      </w:r>
    </w:p>
  </w:endnote>
  <w:endnote w:type="continuationSeparator" w:id="0">
    <w:p w14:paraId="27E164B7" w14:textId="77777777" w:rsidR="009532EE" w:rsidRDefault="009532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77777777"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B2E17F1" w14:textId="3A7A6E5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31157">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42594C19" w14:textId="77777777" w:rsidR="006A4C51" w:rsidRDefault="006A4C51">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3EF81" w14:textId="77777777" w:rsidR="009532EE" w:rsidRDefault="009532EE">
      <w:pPr>
        <w:spacing w:after="0"/>
      </w:pPr>
      <w:r>
        <w:separator/>
      </w:r>
    </w:p>
  </w:footnote>
  <w:footnote w:type="continuationSeparator" w:id="0">
    <w:p w14:paraId="05155691" w14:textId="77777777" w:rsidR="009532EE" w:rsidRDefault="009532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Tinkler">
    <w15:presenceInfo w15:providerId="AD" w15:userId="S-1-5-21-894931308-164990717-3983342823-52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84273"/>
    <w:rsid w:val="00190C2D"/>
    <w:rsid w:val="00192919"/>
    <w:rsid w:val="001F2CE2"/>
    <w:rsid w:val="0020380D"/>
    <w:rsid w:val="00313C18"/>
    <w:rsid w:val="0034029D"/>
    <w:rsid w:val="00350D31"/>
    <w:rsid w:val="00354354"/>
    <w:rsid w:val="00354F0A"/>
    <w:rsid w:val="00354F8C"/>
    <w:rsid w:val="00391227"/>
    <w:rsid w:val="003E7576"/>
    <w:rsid w:val="003F36F8"/>
    <w:rsid w:val="00461B00"/>
    <w:rsid w:val="00477788"/>
    <w:rsid w:val="004E2CA0"/>
    <w:rsid w:val="00532822"/>
    <w:rsid w:val="005539B4"/>
    <w:rsid w:val="0055707F"/>
    <w:rsid w:val="005B5E7B"/>
    <w:rsid w:val="005D282F"/>
    <w:rsid w:val="005E47A8"/>
    <w:rsid w:val="006240A7"/>
    <w:rsid w:val="006A4C51"/>
    <w:rsid w:val="006D0C9C"/>
    <w:rsid w:val="00751183"/>
    <w:rsid w:val="00770AF9"/>
    <w:rsid w:val="007716C3"/>
    <w:rsid w:val="00781CF4"/>
    <w:rsid w:val="00794F21"/>
    <w:rsid w:val="007B0C3B"/>
    <w:rsid w:val="00807171"/>
    <w:rsid w:val="00821502"/>
    <w:rsid w:val="008500EC"/>
    <w:rsid w:val="0085234A"/>
    <w:rsid w:val="00900FCD"/>
    <w:rsid w:val="009532EE"/>
    <w:rsid w:val="00A54F2D"/>
    <w:rsid w:val="00AD37D3"/>
    <w:rsid w:val="00B6086C"/>
    <w:rsid w:val="00B649E9"/>
    <w:rsid w:val="00B83CAB"/>
    <w:rsid w:val="00BA42F5"/>
    <w:rsid w:val="00BA7AF9"/>
    <w:rsid w:val="00CD168C"/>
    <w:rsid w:val="00CF4E6B"/>
    <w:rsid w:val="00D26E25"/>
    <w:rsid w:val="00D41040"/>
    <w:rsid w:val="00D73BDF"/>
    <w:rsid w:val="00DB777C"/>
    <w:rsid w:val="00E31157"/>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4605</Words>
  <Characters>26250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Susan Locke</cp:lastModifiedBy>
  <cp:revision>2</cp:revision>
  <dcterms:created xsi:type="dcterms:W3CDTF">2020-08-20T14:42:00Z</dcterms:created>
  <dcterms:modified xsi:type="dcterms:W3CDTF">2020-08-20T14:42:00Z</dcterms:modified>
</cp:coreProperties>
</file>